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30.04.2020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30.04.2020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Артыбаш, ул. Энергетиков, возгорание двухэтажной бани. От МЧС привлекалось 5 человек, 1 единица техники.2 дорожно-транспортное происшествие:</w:t>
            </w:r>
            <w:br/>
            <w:r>
              <w:rPr/>
              <w:t xml:space="preserve"> </w:t>
            </w:r>
            <w:br/>
            <w:r>
              <w:rPr/>
              <w:t xml:space="preserve"> 2 дорожно-транспортных происшествий:</w:t>
            </w:r>
            <w:br/>
            <w:r>
              <w:rPr/>
              <w:t xml:space="preserve"> </w:t>
            </w:r>
            <w:br/>
            <w:r>
              <w:rPr/>
              <w:t xml:space="preserve"> - с. Майма, ул. Подгорная, д. 1, столкновение легковых автомобилей От МЧС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455 км автодороги Р-256, съезд с проезжей части и наезд на препятствие легкового автомобиля. От МЧС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в Республике Алтай возникло 2 природных пожара, продолжают действовать 6 природных пожара, на общей площади 241 га, из них 3 пожара локализовано, на площади 211 га, на землях особо охраняемых природных территорий – 0 га, на землях обороны и безопасности – 0 га. Всего для тушения природных пожаров, защиты населенных пунктов и обеспечения пожарной безопасности на территории Республики Алтай привлечено 291 человек и 42 единиц техники, из них от МЧС России 0 человек, 0 единиц техники, специализированное учреждение (АУРА) – 81 человек и 31 единиц техники, от Минприроды и Авиалесоохраны – 55 человек и 11 единиц техники, 144 человек привлеченных, ЛО – 11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2025-04-04T11:28:48+07:00</dcterms:created>
  <dcterms:modified xsi:type="dcterms:W3CDTF">2025-04-04T11:28:48+07:00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