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Маломерные суда, изъятые у нарушителей, помещаются на специализированную стоянку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18.06.2020 14:06</w:t>
            </w:r>
          </w:p>
        </w:tc>
      </w:tr>
      <w:tr>
        <w:trPr/>
        <w:tc>
          <w:tcPr>
            <w:tcBorders>
              <w:bottom w:val="single" w:sz="6" w:color="fffffff"/>
            </w:tcBorders>
          </w:tcPr>
          <w:p>
            <w:pPr>
              <w:jc w:val="start"/>
            </w:pPr>
            <w:r>
              <w:rPr>
                <w:sz w:val="24"/>
                <w:szCs w:val="24"/>
                <w:b w:val="1"/>
                <w:bCs w:val="1"/>
              </w:rPr>
              <w:t xml:space="preserve"> Маломерные суда, изъятые у нарушителей, помещаются на специализированную стоянку</w:t>
            </w:r>
          </w:p>
        </w:tc>
      </w:tr>
      <w:tr>
        <w:trPr/>
        <w:tc>
          <w:tcPr>
            <w:vAlign w:val="center"/>
            <w:tcBorders>
              <w:bottom w:val="single" w:sz="6" w:color="fffffff"/>
            </w:tcBorders>
          </w:tcPr>
          <w:p>
            <w:pPr/>
            <w:r>
              <w:rPr/>
              <w:t xml:space="preserve"> </w:t>
            </w:r>
          </w:p>
        </w:tc>
      </w:tr>
      <w:tr>
        <w:trPr/>
        <w:tc>
          <w:tcPr/>
          <w:p>
            <w:pPr>
              <w:jc w:val="start"/>
            </w:pPr>
            <w:r>
              <w:rPr/>
              <w:t xml:space="preserve">При осуществлении контрольно-надзорных мероприятий сотрудниками ГИМС Главного управления МЧС России по Республике Алтай на водных объектах, нередко возникает необходимость транспортировать маломерное судно нарушителя требований пользования маломерными судами на специализированную стоянку, где они хранятся до устранения причин задержания. При выявлении нарушений, предусмотренных в кодексе об административных правонарушениях российской Федерации, таких как, например: управление судном в состоянии алкогольного опьянения, без документов на право управления маломерным судном, управление судном, незарегистрированным в установленном порядке или имеющим неисправности, судоводитель отстраняется сотрудником ГИМС МЧС России от управления маломерным судном на месте выявления нарушений. Однако, после этого, судно необходимо транспортировать на специализированную стоянку, что не входит в полномочия сотрудников МЧС.</w:t>
            </w:r>
            <w:br/>
            <w:r>
              <w:rPr/>
              <w:t xml:space="preserve"> </w:t>
            </w:r>
            <w:br/>
            <w:r>
              <w:rPr/>
              <w:t xml:space="preserve"> Главное управление МЧС России по Республике Алтай совместно с Министерством регионального развития Республики Алтай, извещает о проведении аукциона по выбору специализированной организации, осуществляющей на территории Республики Алтай деятельность по перемещению транспортных средств на специализированную стоянку и (или) деятельность по хранению транспортных средств на специализированной стоянке.</w:t>
            </w:r>
            <w:br/>
            <w:r>
              <w:rPr/>
              <w:t xml:space="preserve"> </w:t>
            </w:r>
            <w:br/>
            <w:r>
              <w:rPr/>
              <w:t xml:space="preserve"> Для участия в аукционе приглашаются юридические лица или индивидуальные предприниматели, осуществляющие на территории Республики Алтай деятельность по перемещению транспортных средств на специализированную стоянку и (или) деятельность по хранению транспортных средств на специализированной стоянке.</w:t>
            </w:r>
            <w:br/>
            <w:r>
              <w:rPr/>
              <w:t xml:space="preserve"> </w:t>
            </w:r>
            <w:br/>
            <w:r>
              <w:rPr/>
              <w:t xml:space="preserve"> Начало приема заявок – 3 июня 2020 года 08-45 ч. (время местное).</w:t>
            </w:r>
            <w:br/>
            <w:r>
              <w:rPr/>
              <w:t xml:space="preserve"> </w:t>
            </w:r>
            <w:br/>
            <w:r>
              <w:rPr/>
              <w:t xml:space="preserve"> Окончание приема заявок – 2 июля 2020 года 18-00 ч. (время местное).</w:t>
            </w:r>
            <w:br/>
            <w:r>
              <w:rPr/>
              <w:t xml:space="preserve"> </w:t>
            </w:r>
            <w:br/>
            <w:r>
              <w:rPr/>
              <w:t xml:space="preserve"> Адрес места приема заявок – 649000, г. Горно-Алтайск, ул. В. Чаптынова, д. 2, каб. № 20. Режим работы: понедельник - четверг - с 08-45 ч. до 18-00 ч., пятница - с 9-00 ч. до 17-00 ч., обед - с 13.00 ч. до 14-00 ч;</w:t>
            </w:r>
            <w:br/>
            <w:r>
              <w:rPr/>
              <w:t xml:space="preserve"> </w:t>
            </w:r>
            <w:br/>
            <w:r>
              <w:rPr/>
              <w:t xml:space="preserve"> Дата, время и место рассмотрения заявок:</w:t>
            </w:r>
            <w:br/>
            <w:r>
              <w:rPr/>
              <w:t xml:space="preserve"> </w:t>
            </w:r>
            <w:br/>
            <w:r>
              <w:rPr/>
              <w:t xml:space="preserve"> 6 июля 2020 года в 14-00 ч. (время местное), по адресу г. Горно-Алтайск, ул. В. Чаптынова, д. 2, каб. № 20.</w:t>
            </w:r>
            <w:br/>
            <w:r>
              <w:rPr/>
              <w:t xml:space="preserve"> </w:t>
            </w:r>
            <w:br/>
            <w:r>
              <w:rPr/>
              <w:t xml:space="preserve"> Дата, время и место проведения аукциона:</w:t>
            </w:r>
            <w:br/>
            <w:r>
              <w:rPr/>
              <w:t xml:space="preserve"> </w:t>
            </w:r>
            <w:br/>
            <w:r>
              <w:rPr/>
              <w:t xml:space="preserve"> Аукцион состоится 8 июля 2020 года с 10-00 ч. до 15-00 ч. (время местное) по адресу: г. Горно-Алтайск, ул. В. Чаптынова, д. 2, каб. № 20.</w:t>
            </w:r>
            <w:br/>
            <w:r>
              <w:rPr/>
              <w:t xml:space="preserve"> </w:t>
            </w:r>
            <w:br/>
            <w:r>
              <w:rPr/>
              <w:t xml:space="preserve"> Дата, время и место подведения результатов аукциона:</w:t>
            </w:r>
            <w:br/>
            <w:r>
              <w:rPr/>
              <w:t xml:space="preserve"> </w:t>
            </w:r>
            <w:br/>
            <w:r>
              <w:rPr/>
              <w:t xml:space="preserve"> 8 июля 2020 года c 15-00 ч. по 17-00 ч. (время местное), по адресу: г. Горно-Алтайск, ул. В. Чаптынова, д. 2, каб. № 20.</w:t>
            </w:r>
            <w:br/>
            <w:r>
              <w:rPr/>
              <w:t xml:space="preserve"> </w:t>
            </w:r>
            <w:br/>
            <w:r>
              <w:rPr/>
              <w:t xml:space="preserve"> Извещение о проведение аукциона размещено на официальном сайте Российской Федерации в информационно-телекоммуникационной сети «Интернет» на сайте minregion-ra.ru.</w:t>
            </w:r>
            <w:br/>
            <w:r>
              <w:rPr/>
              <w:t xml:space="preserve"> </w:t>
            </w:r>
            <w:br/>
            <w:r>
              <w:rPr/>
              <w:t xml:space="preserve"> Приглашаем, заинтересованные организации, для участия в аукционе.</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2025-04-05T20:27:48+07:00</dcterms:created>
  <dcterms:modified xsi:type="dcterms:W3CDTF">2025-04-05T20:27:48+07:00</dcterms:modified>
</cp:coreProperties>
</file>

<file path=docProps/custom.xml><?xml version="1.0" encoding="utf-8"?>
<Properties xmlns="http://schemas.openxmlformats.org/officeDocument/2006/custom-properties" xmlns:vt="http://schemas.openxmlformats.org/officeDocument/2006/docPropsVTypes"/>
</file>