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11.08.20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10.08.2020 14:08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11.08.20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11 августа 2020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в отдельных районах кратковременные дожди, грозы, ветер юго-восточный 3-8 м/с, местами порывы до 13 м/с, температура воздуха ночью плюс 10…15 °С, в горах плюс 4…9 °С, днем плюс 27…32 °С, местами плюс 20…25 °С, в горах плюс 13…18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3 класса, местами 1, 2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преимущественно без осадков, ветер юго-восточный 3-8 м/с, температура воздуха ночью плюс 13…15 °С, днем плюс 30…32 °С.</w:t>
            </w:r>
            <w:br/>
            <w:r>
              <w:rPr/>
              <w:t xml:space="preserve"> </w:t>
            </w:r>
            <w:br/>
            <w:r>
              <w:rPr/>
              <w:t xml:space="preserve"> Опасные и неблагоприятные метеорологические явления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3 класса, местами 1,2 класса.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объектах. Существует вероятность происшествий на водных объектах, связанных с гибелью людей по причине несоблюдения мер безопасности и игнорировании запрещающих знаков при ловле рыбы, купании, а также несоблюдением техники безопасности при использовании маломерных судов.</w:t>
            </w:r>
            <w:br/>
            <w:r>
              <w:rPr/>
              <w:t xml:space="preserve"> </w:t>
            </w:r>
            <w:br/>
            <w:r>
              <w:rPr/>
              <w:t xml:space="preserve"> 3.Риск возникновения лесных пожаров. Возможен риск возникновения природных пожаров, в связи с нарушением правил пожарной безопасности в лесах, сжиганием мусора на дачных и приусадебных участках, а также прохождением сухих гроз.</w:t>
            </w:r>
            <w:br/>
            <w:r>
              <w:rPr/>
              <w:t xml:space="preserve"> </w:t>
            </w:r>
            <w:br/>
            <w:r>
              <w:rPr/>
              <w:t xml:space="preserve"> 4. Риск подтопления дождевыми паводками. Возникновение происшествий обусловленных подтоплением пониженных участков местности дождевым паводком маловероятно.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5.Риск возникновения ДТП. Увеличивается вероятность возникновения ДТП и нарушение транспортных сообщений (не выше локального уровня) на автодорогах республики в связи со значительным увеличением транспортного потока из-за прибывающих на территорию республики в период летних отпусков туристов. В том числе по причине неудовлетворительного состояния дорожного покрытия, дорожных ремонтных работ, камнепадов и несоблюдения участниками дорожного движения ПДД.</w:t>
            </w:r>
            <w:br/>
            <w:r>
              <w:rPr/>
              <w:t xml:space="preserve"> </w:t>
            </w:r>
            <w:br/>
            <w:r>
              <w:rPr/>
              <w:t xml:space="preserve">   Наиболее неблагоприятная обстановка может сложиться в Майминском, Шебалинском, Онгудайском, Улаганском, Кош-Агачском, Чойском, Чемальском и Турочакском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6.Сейсмическая обстановка Риск возникновения сейсмических событий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7.Туристические группы На контроле 151 туристическая группа в количестве 1334 человека, 55 несовершеннолетних. (Усть-Коксинский, Усть-Канский, Онгудайский, Улаганский, Кош-Агачский, Турочакский районы). Сроки выхода с маршрута 12.08.2020 - 25.08.2020.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2025-04-04T09:46:44+07:00</dcterms:created>
  <dcterms:modified xsi:type="dcterms:W3CDTF">2025-04-04T09:46:44+07:00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