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13.09.2020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летний двухэтажный жилой дом. Площадь пожара 80 м2. От МЧС привлекалось 9 человек, 2 ед. техники;</w:t>
            </w:r>
            <w:br/>
            <w:r>
              <w:rPr/>
              <w:t xml:space="preserve"> </w:t>
            </w:r>
            <w:br/>
            <w:r>
              <w:rPr/>
              <w:t xml:space="preserve">   - г. Горно-Алтайск, двухквартирный, двухэтажный жилой дом, баня. Площадь пожара 244 м2. От МЧС привлекалось 5 человек, 1 ед. техники;</w:t>
            </w:r>
            <w:br/>
            <w:r>
              <w:rPr/>
              <w:t xml:space="preserve"> </w:t>
            </w:r>
            <w:br/>
            <w:r>
              <w:rPr/>
              <w:t xml:space="preserve"> 4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Колхозная, 103, столкновение двух легковых автомобилей. От МЧС привлекалось 6 человек, 1 ед. техники;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Бийская, 26, столкновение двух легковых автомобилей. От МЧС привлекалось 6 человек, 1 ед. техники;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П. Сухова, 14/1, столкновение двух легковых автомобилей. От МЧС привлекалось 6 человек, 1 ед. техники;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Ленина, 44, столкновение двух легковых автомобилей. От МЧС привлекалось 4 человека, 1 ед. техники;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2025-04-04T14:07:01+07:00</dcterms:created>
  <dcterms:modified xsi:type="dcterms:W3CDTF">2025-04-04T14:07:01+07:00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