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Трагедия перед Новым годом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Трагедия перед Новым годом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31 декабря 2018 года в Магнитогорске в результате взрыва бытового газа в жилом 9-этажном доме произошло обрушение перекрытий с 3 по 10 этаж над аркой, повреждены 48 квартир.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первые часы после произошедшего, из под завалов были извлечены 3 человека. Незамедлительно началась эвакуация соседних подъездов.</w:t>
            </w:r>
            <w:br/>
            <w:r>
              <w:rPr/>
              <w:t xml:space="preserve"> </w:t>
            </w:r>
            <w:br/>
            <w:r>
              <w:rPr/>
              <w:t xml:space="preserve"> К работе на месте подключились и сотрудники психологической службы чрезвычайного ведомства – в штабе пункта временного размещения 39 психологов круглосуточно оказывали помощь жителям дома и родственникам пострадавших. По телефонам «горячей линии» психологами ведомства было обработано более 2,8 тыс. обращений.</w:t>
            </w:r>
            <w:br/>
            <w:r>
              <w:rPr/>
              <w:t xml:space="preserve"> </w:t>
            </w:r>
            <w:br/>
            <w:r>
              <w:rPr/>
              <w:t xml:space="preserve"> В ходе поисково-спасательных работ произошло настоящее чудо, поразившее до глубины души не только присутствующих на месте трагедии, но и следящих за операцией со всех концов страны. Спустя почти двое суток после обрушения, спасателям удалось найти в завалах живого малыша – Ваню Фокина. Ребёнка обнаружили по плачу в ходе поисковых работ.</w:t>
            </w:r>
            <w:br/>
            <w:r>
              <w:rPr/>
              <w:t xml:space="preserve"> </w:t>
            </w:r>
            <w:br/>
            <w:r>
              <w:rPr/>
              <w:t xml:space="preserve"> Во время проведения операции был также осуществлен демонтаж стены, представляющей большую опасность для спасателей.</w:t>
            </w:r>
            <w:br/>
            <w:r>
              <w:rPr/>
              <w:t xml:space="preserve"> </w:t>
            </w:r>
            <w:br/>
            <w:r>
              <w:rPr/>
              <w:t xml:space="preserve"> Всего от РСЧС к работам было привлечено 910 человек, использовалось 217 единиц техники. Кроме того, было задействовано 3 воздушных судна.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2025-04-04T09:52:26+07:00</dcterms:created>
  <dcterms:modified xsi:type="dcterms:W3CDTF">2025-04-04T09:52:26+07:00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