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19 по 25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19 по 25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неделю зарегистрировано </w:t>
            </w:r>
            <w:r>
              <w:rPr>
                <w:b w:val="1"/>
                <w:bCs w:val="1"/>
              </w:rPr>
              <w:t xml:space="preserve">9 техногенных пожаров</w:t>
            </w:r>
            <w:r>
              <w:rPr/>
              <w:t xml:space="preserve"> (за аналогичный период прошлого года произошло 13 пожаров) погибших и травмированных нет, спасен 1 человек. К тушению пожаров привлекалось 69 человек и 20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Основные </w:t>
            </w:r>
            <w:r>
              <w:rPr>
                <w:b w:val="1"/>
                <w:bCs w:val="1"/>
              </w:rPr>
              <w:t xml:space="preserve">причины пожаров</w:t>
            </w:r>
            <w:r>
              <w:rPr/>
              <w:t xml:space="preserve"> – неосторожное обращение с огнем, нарушение правил устройства и эксплуатации печного оборудования, поджог.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395 техногенных пожаров (АППГ – 438) погибло 10 человек, травмировано 10 человек, на пожарах спасено 9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6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,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</w:t>
            </w:r>
            <w:r>
              <w:rPr/>
              <w:t xml:space="preserve">: поисково-спасательные формирования для проведения поисковых работ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 рейд в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</w:t>
            </w:r>
            <w:r>
              <w:rPr>
                <w:b w:val="1"/>
                <w:bCs w:val="1"/>
              </w:rPr>
              <w:t xml:space="preserve">сейсмических события</w:t>
            </w:r>
            <w:r>
              <w:rPr/>
              <w:t xml:space="preserve">. 24 октября в 8:50 в 15 км от н.п. Паспарта Улаганского района зарегистрировано сейсмическое событие магнитудой 2,7. 25 октября в 20:18 в 52 км от н.п. Купчегень Онгудайского района зарегистрировано сейсмическое событие магнитудой 4,0. Разрушений не выявлено,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о необходимости соблюдения правил пожарной безопасности. Не допускайте перекаливания печей, не оставляйте топящиеся печи без присмотра, не допускайте перегрузки электропроводки. Никогда не курите в постели.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возникновения чрезвычайной ситуации звоните по номеру 112,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2025-04-05T20:19:50+07:00</dcterms:created>
  <dcterms:modified xsi:type="dcterms:W3CDTF">2025-04-05T20:19:50+07:00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