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04.12.20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04.12.2020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04.12.20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4 декабря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гололедица, ветер восточный 1-6 м/с, местами порывы до 11 м/с, температура воздуха ночью минус 20…25 °С, на побережье Телецкого озера минус 11…16 °С, по юго-востоку до минус 33 °С, днем минус 8…13 °С, местами минус 16…21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восточный 1-6 м/с, температура воздуха ночью минус 20…22 °С, днем минус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или выезда на неокрепший лед.</w:t>
            </w:r>
            <w:br/>
            <w:r>
              <w:rPr/>
              <w:t xml:space="preserve"> </w:t>
            </w:r>
            <w:br/>
            <w:r>
              <w:rPr/>
              <w:t xml:space="preserve"> 3.Риск ухудшения гидрологической обстановки. На реках высокогорных, юго-восточных районов республики возможны образования наледи, подтопление низменных участков местности.</w:t>
            </w:r>
            <w:br/>
            <w:r>
              <w:rPr/>
              <w:t xml:space="preserve"> </w:t>
            </w:r>
            <w:br/>
            <w:r>
              <w:rPr/>
              <w:t xml:space="preserve"> 4. Лавины.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в высокогорных районах республики, преимущественно в Кош-Агачском, Усть-Коксинском и Улаганском районах, связанных с повышенной опасностью пребывания людей в районах самопроизвольного схода локальных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камнепадов, гололеда,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На территории всей республики существует вероятность возникновения аварийных ситуаций на системах электро и водоснабжения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2025-04-04T14:15:06+07:00</dcterms:created>
  <dcterms:modified xsi:type="dcterms:W3CDTF">2025-04-04T14:15:06+07:00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