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«Помощь во благо жизни»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«Помощь во благо жизни»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год празднования 30-й годовщины МЧС России во всех регионах страны проходит благотворительная акция «Помощь во благо жизни». В рамках акции сотрудники Главного управления МЧС России по Республике Алтай в очередной раз оказали спонсорскую помощь обучающимся коррекционной школы-интерната в городе Горно-Алтайске. Ребятам был подарен необходимый спортивный инвентарь - футбольные и волейбольные мячи, комплекты беговых лыж, коньки, комплектующие для велосипедов.</w:t>
            </w:r>
            <w:br/>
            <w:r>
              <w:rPr/>
              <w:t xml:space="preserve"> </w:t>
            </w:r>
            <w:br/>
            <w:r>
              <w:rPr/>
              <w:t xml:space="preserve"> «От имени педагогического и ученического коллективов выражаем огромные слова благодарности нашим друзьям-сотрудникам Главного управления МЧС России по Республике Алтай. Желаем всем крепкого здоровья и спокойной службы!!! Спасибо большое!» - говорится на сайте школы-интерната.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2025-04-05T20:35:04+07:00</dcterms:created>
  <dcterms:modified xsi:type="dcterms:W3CDTF">2025-04-05T20:35:04+07:00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