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Подготовку к предстоящему весеннему паводку обсудили на заседании КЧС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18.02.2021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Подготовку к предстоящему весеннему паводку обсудили на заседании КЧС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Подготовка к предстоящему весеннему паводку стала главным вопросом на заседании комиссии по предупреждению и ликвидации чрезвычайных ситуаций и обеспечению пожарной безопасности Республики Алтай.Глава метеослужбы региона представил предварительный прогноз прохождения первой волны паводка. Снежный покров в большинстве районов установился еще в конце октября, что оказалось раньше среднемноголетних дат на 5-14 дней. А из-за февральского мокрого снега с дождем по северным районам резко возросла высота снежного покрова.</w:t>
            </w:r>
            <w:br/>
            <w:r>
              <w:rPr/>
              <w:t xml:space="preserve"> </w:t>
            </w:r>
            <w:br/>
            <w:r>
              <w:rPr/>
              <w:t xml:space="preserve"> При этом темпы промерзания почвы также выше прошлогодних показателей, что может вызвать осложнения, когда начнет таять снег.</w:t>
            </w:r>
            <w:br/>
            <w:r>
              <w:rPr/>
              <w:t xml:space="preserve"> </w:t>
            </w:r>
            <w:br/>
            <w:r>
              <w:rPr/>
              <w:t xml:space="preserve"> Для подготовки к пропуску паводковых вод органы местного самоуправления спланировали проведение превентивных мероприятий. Это ледорезные работы на 12 участках, чернение льда на 6 участках, берегоукрепительные работы на 4 участках, расчистка русел рек на 5 участках.</w:t>
            </w:r>
            <w:br/>
            <w:r>
              <w:rPr/>
              <w:t xml:space="preserve"> </w:t>
            </w:r>
            <w:br/>
            <w:r>
              <w:rPr/>
              <w:t xml:space="preserve"> В этом году продолжится капитальный ремонт Чемальской ГЭС, завершатся работы по созданию инженерной защиты республиканской столицы. Также стартуют работы по расчистке, углублению и выпрямлению русел рек в Улаганском, Онгудайском и в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Олег Хорохордин подчеркнул, что необходимо определить возможные места ледовых заторов, провести все необходимые мероприятия по ослаблению ледового покрова. А в районах необходимо уточнить и актуализировать перечни населенных пунктов, которые попадают в зоны возможного затопления, и населенных пунктов, с которыми возможно нарушение транспортного сообщения.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глава поручил уделить подготовке данных о местах проживания пожилых, требующих первоочередной помощи на случай осложнения обстановки, разработать маршруты эвакуации.</w:t>
            </w:r>
            <w:br/>
            <w:r>
              <w:rPr/>
              <w:t xml:space="preserve"> </w:t>
            </w:r>
            <w:br/>
            <w:r>
              <w:rPr/>
              <w:t xml:space="preserve"> Еще одним вопросом повестки стала подготовка к лесопожарному сезону. Екатерина Поварова рассказала об организации мониторинга лесопожарной обстановки на территории лесного фонда с использованием видеокамер, установленных на радиорелейных станциях.</w:t>
            </w:r>
            <w:br/>
            <w:r>
              <w:rPr/>
              <w:t xml:space="preserve"> </w:t>
            </w:r>
            <w:br/>
            <w:r>
              <w:rPr/>
              <w:t xml:space="preserve"> Также глава региона поручил в течение года провести эту работу в первую очередь в Онгудайском, Усть-Канском, Шебалинском, Улаганском, Кош-Агачском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Минприроде дано поручение проработать возможность установки дополнительных средств видеонаблюдения на мачтах операторов сотовой связи, в населенных пунктах, подверженных угрозе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заседания комиссия утвердила план реализации основ государственной политики Российской Федерации в области гражданской обороны на территории Республики Алтай на период до 2030 года. Всем профильным ведомствам поручено организовать его исполнение в установленные сроки.</w:t>
            </w:r>
            <w:br/>
            <w:r>
              <w:rPr/>
              <w:t xml:space="preserve"> </w:t>
            </w:r>
            <w:br/>
            <w:r>
              <w:rPr/>
              <w:t xml:space="preserve"> Янина Костецкая - корреспондент ГТРК "Горный Алтай"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2025-04-05T19:03:07+07:00</dcterms:created>
  <dcterms:modified xsi:type="dcterms:W3CDTF">2025-04-05T19:03:07+07:00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