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23.12.2021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22.12.2021 15:12</w:t>
            </w:r>
          </w:p>
        </w:tc>
      </w:tr>
      <w:tr>
        <w:trPr/>
        <w:tc>
          <w:tcPr>
            <w:tcBorders>
              <w:bottom w:val="single" w:sz="6" w:color="fffffff"/>
            </w:tcBorders>
          </w:tcPr>
          <w:p>
            <w:pPr>
              <w:jc w:val="start"/>
            </w:pPr>
            <w:r>
              <w:rPr>
                <w:sz w:val="24"/>
                <w:szCs w:val="24"/>
                <w:b w:val="1"/>
                <w:bCs w:val="1"/>
              </w:rPr>
              <w:t xml:space="preserve"> Ежедневный прогноз на 23.12.2021</w:t>
            </w:r>
          </w:p>
        </w:tc>
      </w:tr>
      <w:tr>
        <w:trPr/>
        <w:tc>
          <w:tcPr/>
          <w:p>
            <w:pPr>
              <w:jc w:val="start"/>
            </w:pPr>
            <w:r>
              <w:rPr/>
              <w:t xml:space="preserve">Прогноз возможных чрезвычайных ситуаций на территории</w:t>
            </w:r>
            <w:br/>
            <w:r>
              <w:rPr/>
              <w:t xml:space="preserve"> </w:t>
            </w:r>
            <w:br/>
            <w:r>
              <w:rPr/>
              <w:t xml:space="preserve"> Республики Алтай на 23 декабря 2021 года</w:t>
            </w:r>
            <w:br/>
            <w:r>
              <w:rPr/>
              <w:t xml:space="preserve"> </w:t>
            </w:r>
            <w:br/>
            <w:r>
              <w:rPr/>
              <w:t xml:space="preserve"> (подготовлен на основании информации ФБГУ «Горно-Алтайский центр по гидрометеорологии и мониторингу окружающей среды», Геофизической службы СО РАН Алтае-Саянского филиала сейсмических явлений, УФС по надзору в сфере защиты прав потребителей и благополучия человека по Республике Алтай, статистических данных)</w:t>
            </w:r>
            <w:br/>
            <w:r>
              <w:rPr/>
              <w:t xml:space="preserve"> </w:t>
            </w:r>
            <w:br/>
            <w:r>
              <w:rPr/>
              <w:t xml:space="preserve"> 1. Метеорологическая обстановка</w:t>
            </w:r>
            <w:br/>
            <w:r>
              <w:rPr/>
              <w:t xml:space="preserve"> </w:t>
            </w:r>
            <w:br/>
            <w:r>
              <w:rPr/>
              <w:t xml:space="preserve"> Опасные и неблагоприятные метеорологические явления Не прогнозируется</w:t>
            </w:r>
            <w:br/>
            <w:r>
              <w:rPr/>
              <w:t xml:space="preserve"> </w:t>
            </w:r>
            <w:br/>
            <w:r>
              <w:rPr/>
              <w:t xml:space="preserve"> По республике: Переменная облачность, преимущественно без осадков, на дорогах гололедица, ветер юго-восточный 2-7 м/с, местами порывы до 12 м/с, температура воздуха ночью минус 7…12 °С, местами минус 16…21 °С, по юго-востоку до минус 28 °С, днем плюс 3…минус 2 °С, местами до минус 10 °С, по юго-востоку до минус 17 °С.</w:t>
            </w:r>
            <w:br/>
            <w:r>
              <w:rPr/>
              <w:t xml:space="preserve"> </w:t>
            </w:r>
            <w:br/>
            <w:r>
              <w:rPr/>
              <w:t xml:space="preserve"> Горно-Алтайск: Переменная облачность, без осадков, на дорогах гололедица, ветер юго-восточный 2-7 м/с, температура воздуха ночью минус 9…11 °С, днем 0…плюс 2 °С.</w:t>
            </w:r>
            <w:br/>
            <w:r>
              <w:rPr/>
              <w:t xml:space="preserve"> </w:t>
            </w:r>
            <w:br/>
            <w:r>
              <w:rPr/>
              <w:t xml:space="preserve"> </w:t>
            </w:r>
            <w:br/>
            <w:r>
              <w:rPr/>
              <w:t xml:space="preserve"> </w:t>
            </w:r>
            <w:br/>
            <w:r>
              <w:rPr/>
              <w:t xml:space="preserve"> </w:t>
            </w:r>
            <w:br/>
            <w:r>
              <w:rPr/>
              <w:t xml:space="preserve"> 2. Техногенные пожары.</w:t>
            </w:r>
            <w:br/>
            <w:r>
              <w:rPr/>
              <w:t xml:space="preserve"> </w:t>
            </w:r>
            <w:br/>
            <w:r>
              <w:rPr/>
              <w:t xml:space="preserve"> По причине установившихся низких температур и необходимости в связи с этим обогрева жилых и производственных помещений, увеличивается риск возникновения бытовых пожаров от перекала печей, эксплуатации печей и дымоходов без соответствующих разделок и отступок, использования самодельных электронагревательных приборов. Так же сохраняется риск возникновения бытовых пожаров (не выше локального характера) по причинам несоблюдения правил пожарной безопасности, а также неисправности и перегрузки электропроводки в домах, неисправных электроприборов, неосторожного обращения с огнем.</w:t>
            </w:r>
            <w:br/>
            <w:r>
              <w:rPr/>
              <w:t xml:space="preserve"> </w:t>
            </w:r>
            <w:br/>
            <w:r>
              <w:rPr/>
              <w:t xml:space="preserve"> В случае возникновения пожаров при усилении ветра возможен переход огня на близко стоящие строения.</w:t>
            </w:r>
            <w:br/>
            <w:r>
              <w:rPr/>
              <w:t xml:space="preserve"> </w:t>
            </w:r>
            <w:br/>
            <w:r>
              <w:rPr/>
              <w:t xml:space="preserve"> 3. Риск происшествий с туристами. На контроле туристических групп нет.</w:t>
            </w:r>
            <w:br/>
            <w:r>
              <w:rPr/>
              <w:t xml:space="preserve"> </w:t>
            </w:r>
            <w:br/>
            <w:r>
              <w:rPr/>
              <w:t xml:space="preserve"> 4. Риск возникновения ДТП. Сохраняется высокая вероятность возникновения ДТП и нарушение транспортных сообщений (не выше локального уровня) на автодорогах республики, по причине неудовлетворительного состояния дорожного покрытия, нахождения на дороге домашних животных, дорожных ремонтных работ, тумана, несоблюдения правил дорожного движения, гололедных явлений.</w:t>
            </w:r>
            <w:br/>
            <w:r>
              <w:rPr/>
              <w:t xml:space="preserve"> </w:t>
            </w:r>
            <w:br/>
            <w:r>
              <w:rPr/>
              <w:t xml:space="preserve"> Наиболее неблагоприятная обстановка может сложиться в Майминском, Шебалинском, Онгудайском, Улаганском, Кош-Агачском, Чойском, Чемальском и Турочакском районах.</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Р-256 «Чуйский тракт» и территориальные дороги:</w:t>
            </w:r>
            <w:br/>
            <w:r>
              <w:rPr/>
              <w:t xml:space="preserve"> </w:t>
            </w:r>
            <w:br/>
            <w:r>
              <w:rPr/>
              <w:t xml:space="preserve"> 1. Майминский район: с 429 по 480 км;</w:t>
            </w:r>
            <w:br/>
            <w:r>
              <w:rPr/>
              <w:t xml:space="preserve"> </w:t>
            </w:r>
            <w:br/>
            <w:r>
              <w:rPr/>
              <w:t xml:space="preserve"> 2. Чемальский район: с 494 по 498 км;</w:t>
            </w:r>
            <w:br/>
            <w:r>
              <w:rPr/>
              <w:t xml:space="preserve"> </w:t>
            </w:r>
            <w:br/>
            <w:r>
              <w:rPr/>
              <w:t xml:space="preserve"> 3. Шебалинский район: с 498 по 580 км;</w:t>
            </w:r>
            <w:br/>
            <w:r>
              <w:rPr/>
              <w:t xml:space="preserve"> </w:t>
            </w:r>
            <w:br/>
            <w:r>
              <w:rPr/>
              <w:t xml:space="preserve"> 4. Онгудайский район: 617 км; 620 км; 624 км; 654 км; 686 км; с 755 по 760 км;</w:t>
            </w:r>
            <w:br/>
            <w:r>
              <w:rPr/>
              <w:t xml:space="preserve"> </w:t>
            </w:r>
            <w:br/>
            <w:r>
              <w:rPr/>
              <w:t xml:space="preserve"> 5. Улаганский район: 760 км, с 780 по 812 км;</w:t>
            </w:r>
            <w:br/>
            <w:r>
              <w:rPr/>
              <w:t xml:space="preserve"> </w:t>
            </w:r>
            <w:br/>
            <w:r>
              <w:rPr/>
              <w:t xml:space="preserve"> 6. Кош-Агачский район: с 812 по 962 км.</w:t>
            </w:r>
            <w:br/>
            <w:r>
              <w:rPr/>
              <w:t xml:space="preserve"> </w:t>
            </w:r>
            <w:br/>
            <w:r>
              <w:rPr/>
              <w:t xml:space="preserve"> 7. г. Горно-Алтайск – Чоя – В. Бийск (Майминский, Чойский районы) – с 6 по 8 км; 32 км;</w:t>
            </w:r>
            <w:br/>
            <w:r>
              <w:rPr/>
              <w:t xml:space="preserve"> </w:t>
            </w:r>
            <w:br/>
            <w:r>
              <w:rPr/>
              <w:t xml:space="preserve"> 8. Подъезд к с. Платово (Майминский район) – 1 км;</w:t>
            </w:r>
            <w:br/>
            <w:r>
              <w:rPr/>
              <w:t xml:space="preserve"> </w:t>
            </w:r>
            <w:br/>
            <w:r>
              <w:rPr/>
              <w:t xml:space="preserve"> 9. Кызыл-Озек – Урлу-Аспак (Майминский район);</w:t>
            </w:r>
            <w:br/>
            <w:r>
              <w:rPr/>
              <w:t xml:space="preserve"> </w:t>
            </w:r>
            <w:br/>
            <w:r>
              <w:rPr/>
              <w:t xml:space="preserve"> 10. Усть-Сема – Чемал - Куюс (Чемальский район) – с 1 по 6 км; 13 км; 19 км; 22 км; 26 км;</w:t>
            </w:r>
            <w:br/>
            <w:r>
              <w:rPr/>
              <w:t xml:space="preserve"> </w:t>
            </w:r>
            <w:br/>
            <w:r>
              <w:rPr/>
              <w:t xml:space="preserve"> 11. Аскат – Аюла (Чемальский район) – 2 км;</w:t>
            </w:r>
            <w:br/>
            <w:r>
              <w:rPr/>
              <w:t xml:space="preserve"> </w:t>
            </w:r>
            <w:br/>
            <w:r>
              <w:rPr/>
              <w:t xml:space="preserve"> 12. Чемал – Уожан (Чемальский район).</w:t>
            </w:r>
            <w:br/>
            <w:r>
              <w:rPr/>
              <w:t xml:space="preserve"> </w:t>
            </w:r>
            <w:br/>
            <w:r>
              <w:rPr/>
              <w:t xml:space="preserve"> </w:t>
            </w:r>
            <w:br/>
            <w:r>
              <w:rPr/>
              <w:t xml:space="preserve"> </w:t>
            </w:r>
            <w:br/>
            <w:r>
              <w:rPr/>
              <w:t xml:space="preserve"> </w:t>
            </w:r>
            <w:br/>
            <w:r>
              <w:rPr/>
              <w:t xml:space="preserve"> 5. Аварийные отключения на объектах ЖКХ и энергосистемах. Сохраняется</w:t>
            </w:r>
            <w:br/>
            <w:r>
              <w:rPr/>
              <w:t xml:space="preserve"> </w:t>
            </w:r>
            <w:br/>
            <w:r>
              <w:rPr/>
              <w:t xml:space="preserve"> риск аварий на системах ТЭК и ЖКХ по причине износа оборудования, проведения сторонних работ, порывов ветра.</w:t>
            </w:r>
            <w:br/>
            <w:r>
              <w:rPr/>
              <w:t xml:space="preserve"> </w:t>
            </w:r>
            <w:br/>
            <w:r>
              <w:rPr/>
              <w:t xml:space="preserve">  6.Сейсмическая обстановка. Риск возникновения сейсмических событий</w:t>
            </w:r>
            <w:br/>
            <w:r>
              <w:rPr/>
              <w:t xml:space="preserve"> </w:t>
            </w:r>
            <w:br/>
            <w:r>
              <w:rPr/>
              <w:t xml:space="preserve"> наиболее вероятен на территории Улаганского и Кош-Агачского районов.</w:t>
            </w:r>
            <w:br/>
            <w:r>
              <w:rPr/>
              <w:t xml:space="preserve"> </w:t>
            </w:r>
            <w:br/>
            <w:r>
              <w:rPr/>
              <w:t xml:space="preserve">  7. Гидрологическая обстановка. В связи с установлением на высокогорной территории республики низких ночных температур и оттепели в дневное время, на реках и водоемах южных районов возможно образование наледи и подъем уровня малых рек, подтопление низменных участков местности. Наиболее критическая ситуация может сложиться в Кош-Агачском, Улаганском, Онгудайском и Усть-Коксинском районах.</w:t>
            </w:r>
            <w:br/>
            <w:r>
              <w:rPr/>
              <w:t xml:space="preserve"> </w:t>
            </w:r>
            <w:br/>
            <w:r>
              <w:rPr/>
              <w:t xml:space="preserve">  8. Обстановка на водных объектах. Существует вероятность происшествий на водных объектах, связанных с гибелью людей по причине несоблюдения мер безопасности при ловле рыбы.</w:t>
            </w:r>
            <w:br/>
            <w:r>
              <w:rPr/>
              <w:t xml:space="preserve"> </w:t>
            </w:r>
            <w:br/>
            <w:r>
              <w:rPr/>
              <w:t xml:space="preserve"> По высокогорным районам республики возможны происшествия, связанные с выходом людей и животных на неокрепший лед водоемов.</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2025-04-05T14:29:41+07:00</dcterms:created>
  <dcterms:modified xsi:type="dcterms:W3CDTF">2025-04-05T14:29:41+07:00</dcterms:modified>
</cp:coreProperties>
</file>

<file path=docProps/custom.xml><?xml version="1.0" encoding="utf-8"?>
<Properties xmlns="http://schemas.openxmlformats.org/officeDocument/2006/custom-properties" xmlns:vt="http://schemas.openxmlformats.org/officeDocument/2006/docPropsVTypes"/>
</file>