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о проведении конкурса для замещения вакантных должностей гражданской службы в Главном управлении МЧС России по Республике Алтай (архив)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о проведении конкурса для замещения вакантных должностей гражданской службы в Главном управлении МЧС России по Республике Алтай (архив)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</w:t>
            </w:r>
            <w:br/>
            <w:r>
              <w:rPr/>
              <w:t xml:space="preserve"> </w:t>
            </w:r>
            <w:br/>
            <w:r>
              <w:rPr/>
              <w:t xml:space="preserve"> о проведении конкурса для замещения вакантных должностей гражданской службы</w:t>
            </w:r>
            <w:br/>
            <w:r>
              <w:rPr/>
              <w:t xml:space="preserve"> </w:t>
            </w:r>
            <w:br/>
            <w:r>
              <w:rPr/>
              <w:t xml:space="preserve"> в Главном управлении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Главное управление МЧС России по Республике Алтай объявляет конкурс по формированию кадрового резерва для замещения вакантной должности федеральной государственной гражданской службы Российской Федерации:</w:t>
            </w:r>
            <w:br/>
            <w:r>
              <w:rPr/>
              <w:t xml:space="preserve"> </w:t>
            </w:r>
            <w:br/>
            <w:r>
              <w:rPr/>
              <w:t xml:space="preserve">  - ведущий специалист – эксперт отделения административной работы.</w:t>
            </w:r>
            <w:br/>
            <w:r>
              <w:rPr/>
              <w:t xml:space="preserve"> </w:t>
            </w:r>
            <w:br/>
            <w:r>
              <w:rPr/>
              <w:t xml:space="preserve">  - начальник отдела безопасности людей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Квалификационные требования: высшее образование, соответствующее направлению деятельности, без предъявления требований к стажу государственной гражданской службы или работы по специальности.</w:t>
            </w:r>
            <w:br/>
            <w:r>
              <w:rPr/>
              <w:t xml:space="preserve"> </w:t>
            </w:r>
            <w:br/>
            <w:r>
              <w:rPr/>
              <w:t xml:space="preserve"> Конкурс проводится в 14.00 8 апреля 2021</w:t>
            </w:r>
            <w:br/>
            <w:r>
              <w:rPr/>
              <w:t xml:space="preserve"> </w:t>
            </w:r>
            <w:br/>
            <w:r>
              <w:rPr/>
              <w:t xml:space="preserve"> Начало приема документов для участия в конкурсе с 14.00 по 16.45 часов ежедневно с 15 февраля 2021 по 9 марта 2021, выходной: суббота, воскресенье.</w:t>
            </w:r>
            <w:br/>
            <w:r>
              <w:rPr/>
              <w:t xml:space="preserve"> </w:t>
            </w:r>
            <w:br/>
            <w:r>
              <w:rPr/>
              <w:t xml:space="preserve"> Конкурсная комиссия находится по адресу: 649002 Республика Алтай, г. Горно-Алтайск, пр-кт Коммунистический 115/1, отдел кадров, кабинет 2, телефон (388-22) 40-337.</w:t>
            </w:r>
            <w:br/>
            <w:r>
              <w:rPr/>
              <w:t xml:space="preserve"> </w:t>
            </w:r>
            <w:br/>
            <w:r>
              <w:rPr/>
              <w:t xml:space="preserve"> Для участия в конкурсе гражданин (гражданский служащий) представляет следующие документы:</w:t>
            </w:r>
            <w:br/>
            <w:r>
              <w:rPr/>
              <w:t xml:space="preserve"> </w:t>
            </w:r>
            <w:br/>
            <w:r>
              <w:rPr/>
              <w:t xml:space="preserve"> 1) личное заявление установленной формы;</w:t>
            </w:r>
            <w:br/>
            <w:r>
              <w:rPr/>
              <w:t xml:space="preserve"> </w:t>
            </w:r>
            <w:br/>
            <w:r>
              <w:rPr/>
              <w:t xml:space="preserve"> 2) анкета, утвержденная распоряжением Правительством Российской Федерации от 26.05.2005 № 667-р, с фотографией, собственноручно заполненная и подписанная (фотография 3х4 см); наличие контактных телефонов и адрес электронной почты обязательно;</w:t>
            </w:r>
            <w:br/>
            <w:r>
              <w:rPr/>
              <w:t xml:space="preserve"> </w:t>
            </w:r>
            <w:br/>
            <w:r>
              <w:rPr/>
              <w:t xml:space="preserve"> 3) копии дипломов об образовании (обязательно с вкладышем)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(службы);</w:t>
            </w:r>
            <w:br/>
            <w:r>
              <w:rPr/>
              <w:t xml:space="preserve"> </w:t>
            </w:r>
            <w:br/>
            <w:r>
              <w:rPr/>
              <w:t xml:space="preserve"> 4) копию трудовой книжки (за исключением, когда служебная (трудовая) деятельность осуществляется впервые,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      </w:r>
            <w:br/>
            <w:r>
              <w:rPr/>
              <w:t xml:space="preserve"> </w:t>
            </w:r>
            <w:br/>
            <w:r>
              <w:rPr/>
              <w:t xml:space="preserve"> 5) копия паспорта (оригинал предъявляется по прибытии на конкурс);</w:t>
            </w:r>
            <w:br/>
            <w:r>
              <w:rPr/>
              <w:t xml:space="preserve"> </w:t>
            </w:r>
            <w:br/>
            <w:r>
              <w:rPr/>
              <w:t xml:space="preserve"> 6) копия военного билета (при его наличии);</w:t>
            </w:r>
            <w:br/>
            <w:r>
              <w:rPr/>
              <w:t xml:space="preserve"> </w:t>
            </w:r>
            <w:br/>
            <w:r>
              <w:rPr/>
              <w:t xml:space="preserve"> 7) оригинал заключения медицинской организации об отсутствии заболевания, препятствующего поступлению на государственную гражданскую службу Российской Федерации и муниципальную службу или ее прохождению, учетной формы №001-ГС/у в соответствии с Перечнем заболеваний, препятствующих поступлению на государственную гражданскую службу Российской Федерации и муниципальную службу или ее прохождению, утвержденным приказом Министерства здравоохранения и социального развития Российской Федерации от 14 декабря 2009 года №984н (зарегистрирован в Минюсте России 29.12.2009, регистрационный N 15878).</w:t>
            </w:r>
            <w:br/>
            <w:r>
              <w:rPr/>
              <w:t xml:space="preserve"> </w:t>
            </w:r>
            <w:br/>
            <w:r>
              <w:rPr/>
              <w:t xml:space="preserve"> 8) копия свидетельства о государственной регистрации актов гражданского состояния;</w:t>
            </w:r>
            <w:br/>
            <w:r>
              <w:rPr/>
              <w:t xml:space="preserve"> </w:t>
            </w:r>
            <w:br/>
            <w:r>
              <w:rPr/>
              <w:t xml:space="preserve"> 9) копия свидетельства о рождении детей;</w:t>
            </w:r>
            <w:br/>
            <w:r>
              <w:rPr/>
              <w:t xml:space="preserve"> </w:t>
            </w:r>
            <w:br/>
            <w:r>
              <w:rPr/>
              <w:t xml:space="preserve"> 10) согласие на обработку персональных данных по установленной форме;</w:t>
            </w:r>
            <w:br/>
            <w:r>
              <w:rPr/>
              <w:t xml:space="preserve"> </w:t>
            </w:r>
            <w:br/>
            <w:r>
              <w:rPr/>
              <w:t xml:space="preserve"> 11) заполненная форма представления сведений об адресах сайтов и (или) страниц сайтов в информационно-телекоммуникационной сети «Интернет», на которых государственным гражданским служащим, гражданином Российской Федерации, претендующим на замещение должности государственной гражданской службы размещались общедоступная информация, а также данные, позволяющие его идентифицировать (утверждена распоряжением Правительства Российской Федерации от 28 декабря 2016 года № 2867-р);</w:t>
            </w:r>
            <w:br/>
            <w:r>
              <w:rPr/>
              <w:t xml:space="preserve"> </w:t>
            </w:r>
            <w:br/>
            <w:r>
              <w:rPr/>
              <w:t xml:space="preserve"> 12) сведения о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семьи, подготовленные при помощи СПО «Справки БК» (.xsb).</w:t>
            </w:r>
            <w:br/>
            <w:r>
              <w:rPr/>
              <w:t xml:space="preserve"> </w:t>
            </w:r>
            <w:br/>
            <w:r>
              <w:rPr/>
              <w:t xml:space="preserve"> 13) копия ИНН;</w:t>
            </w:r>
            <w:br/>
            <w:r>
              <w:rPr/>
              <w:t xml:space="preserve"> </w:t>
            </w:r>
            <w:br/>
            <w:r>
              <w:rPr/>
              <w:t xml:space="preserve"> 14) копия СНИЛС;</w:t>
            </w:r>
            <w:br/>
            <w:r>
              <w:rPr/>
              <w:t xml:space="preserve"> </w:t>
            </w:r>
            <w:br/>
            <w:r>
              <w:rPr/>
              <w:t xml:space="preserve"> 15) справка о наличии (отсутствии) судимости и (или) факта уголовного преследования либо о прекращении уголовного преследования.</w:t>
            </w:r>
            <w:br/>
            <w:r>
              <w:rPr/>
              <w:t xml:space="preserve"> </w:t>
            </w:r>
            <w:br/>
            <w:r>
              <w:rPr/>
              <w:t xml:space="preserve">  Государственный гражданский служащий, изъявивший желание участвовать в конкурсе в государственном органе, в котором он замещает должность гражданской службы, подает заявление на имя представителя нанимателя.</w:t>
            </w:r>
            <w:br/>
            <w:r>
              <w:rPr/>
              <w:t xml:space="preserve"> </w:t>
            </w:r>
            <w:br/>
            <w:r>
              <w:rPr/>
              <w:t xml:space="preserve"> Государственный гражданский служащий, изъявивший желание участвовать в конкурсе, проводимом в ином государственном органе, представляет в этот государственный орган заявление на имя представителя нанимателя и заполненную, подписанную им и заверенную кадровой службой государственного органа, в котором он замещает должность гражданской службы, анкету по форме, утвержденной распоряжением Правительством Российской Федерации от 26.05.2005 № 667-р, с фотографией.</w:t>
            </w:r>
            <w:br/>
            <w:r>
              <w:rPr/>
              <w:t xml:space="preserve"> </w:t>
            </w:r>
            <w:br/>
            <w:r>
              <w:rPr/>
              <w:t xml:space="preserve"> Подведение итогов конкурса состоится не позднее следующего дня после окончания конкурса.</w:t>
            </w:r>
            <w:br/>
            <w:r>
              <w:rPr/>
              <w:t xml:space="preserve"> </w:t>
            </w:r>
            <w:br/>
            <w:r>
              <w:rPr/>
              <w:t xml:space="preserve"> Конкурс заключается в оценке профессионального уровня кандидатов для замещения вакантной должности, их соответствия установленным квалификационным требованиям к должности гражданской службы.</w:t>
            </w:r>
            <w:br/>
            <w:r>
              <w:rPr/>
              <w:t xml:space="preserve"> </w:t>
            </w:r>
            <w:br/>
            <w:r>
              <w:rPr/>
              <w:t xml:space="preserve"> При проведении конкурса конкурсная комиссия оценивает кандидатов на основании представленных ими документов об образовании, прохождении гражданской или иной государственной службы, осуществлении другой трудовой деятельности, а также на основе выбранных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качеств, включая индивидуальное собеседование, анкетирование и тестирование по вопросам, связанным с выполнением должностных обязанностей по должности гражданской службы, на которую претендуют кандидаты.</w:t>
            </w:r>
            <w:br/>
            <w:r>
              <w:rPr/>
              <w:t xml:space="preserve"> </w:t>
            </w:r>
            <w:br/>
            <w:r>
              <w:rPr/>
              <w:t xml:space="preserve"> Победитель определяется по результатам проведения конкурса открытым голосованием простым большинством голосов членов конкурсной комиссии, присутствующим на заседании.</w:t>
            </w:r>
            <w:br/>
            <w:r>
              <w:rPr/>
              <w:t xml:space="preserve"> </w:t>
            </w:r>
            <w:br/>
            <w:r>
              <w:rPr/>
              <w:t xml:space="preserve"> Кандидатам, участвовавшим в конкурсе, сообщается о результатах конкурса в письменной форме в течение семи дней со дня его завершения.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2021-05-14T20:53:40+07:00</dcterms:created>
  <dcterms:modified xsi:type="dcterms:W3CDTF">2021-05-14T20:53:40+07:00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