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E9" w:rsidRPr="002740E9" w:rsidRDefault="002740E9" w:rsidP="002740E9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  <w:r w:rsidRPr="002740E9">
        <w:rPr>
          <w:rFonts w:ascii="Times New Roman" w:hAnsi="Times New Roman" w:cs="Times New Roman"/>
          <w:sz w:val="28"/>
        </w:rPr>
        <w:t>Круг заявителей</w:t>
      </w:r>
    </w:p>
    <w:p w:rsidR="00A85E3F" w:rsidRPr="00A85E3F" w:rsidRDefault="00A85E3F" w:rsidP="00A85E3F">
      <w:pPr>
        <w:pStyle w:val="ConsPlusNormal"/>
        <w:rPr>
          <w:rFonts w:ascii="Times New Roman" w:hAnsi="Times New Roman" w:cs="Times New Roman"/>
          <w:sz w:val="28"/>
        </w:rPr>
      </w:pPr>
      <w:r w:rsidRPr="00A85E3F">
        <w:rPr>
          <w:rFonts w:ascii="Times New Roman" w:hAnsi="Times New Roman" w:cs="Times New Roman"/>
          <w:sz w:val="28"/>
        </w:rPr>
        <w:t>Государственная услуга предоставляется:</w:t>
      </w:r>
    </w:p>
    <w:p w:rsidR="00A85E3F" w:rsidRPr="00A85E3F" w:rsidRDefault="00A85E3F" w:rsidP="00A85E3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A85E3F">
        <w:rPr>
          <w:rFonts w:ascii="Times New Roman" w:hAnsi="Times New Roman" w:cs="Times New Roman"/>
          <w:sz w:val="28"/>
        </w:rPr>
        <w:t xml:space="preserve"> гражданам Российской Федерации или их уполномоченным представителям;</w:t>
      </w:r>
    </w:p>
    <w:p w:rsidR="00A85E3F" w:rsidRPr="00A85E3F" w:rsidRDefault="00A85E3F" w:rsidP="00A85E3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A85E3F">
        <w:rPr>
          <w:rFonts w:ascii="Times New Roman" w:hAnsi="Times New Roman" w:cs="Times New Roman"/>
          <w:sz w:val="28"/>
        </w:rPr>
        <w:t xml:space="preserve"> зарегистрированным на территории Российской Федерации юридическим лицам в соответствии с законодательством Российской Федерации или их уполномоченным представителям;</w:t>
      </w:r>
    </w:p>
    <w:p w:rsidR="00A85E3F" w:rsidRDefault="00A85E3F" w:rsidP="00A85E3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Pr="00A85E3F">
        <w:rPr>
          <w:rFonts w:ascii="Times New Roman" w:hAnsi="Times New Roman" w:cs="Times New Roman"/>
          <w:sz w:val="28"/>
        </w:rPr>
        <w:t xml:space="preserve"> иностранным гражданам, лицам без гражданства или их уполномоченным представителям.</w:t>
      </w:r>
    </w:p>
    <w:p w:rsidR="002740E9" w:rsidRPr="002740E9" w:rsidRDefault="002740E9" w:rsidP="00A85E3F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2740E9">
        <w:rPr>
          <w:rFonts w:ascii="Times New Roman" w:hAnsi="Times New Roman" w:cs="Times New Roman"/>
          <w:b/>
          <w:sz w:val="28"/>
        </w:rPr>
        <w:t>Срок предоставления государственной услуги</w:t>
      </w:r>
    </w:p>
    <w:p w:rsidR="00A85E3F" w:rsidRPr="00A85E3F" w:rsidRDefault="00A85E3F" w:rsidP="00A85E3F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A85E3F">
        <w:rPr>
          <w:rFonts w:ascii="Times New Roman" w:hAnsi="Times New Roman" w:cs="Times New Roman"/>
          <w:sz w:val="28"/>
        </w:rPr>
        <w:t>1. Предоставление государственной услуги осуществляется в срок, не превышающий 36 часов рабочего времени с момента приема и регистрации заявления и документов, необходимых для предоставления государственной услуги.</w:t>
      </w:r>
    </w:p>
    <w:p w:rsidR="00A85E3F" w:rsidRPr="00A85E3F" w:rsidRDefault="00A85E3F" w:rsidP="00A85E3F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A85E3F">
        <w:rPr>
          <w:rFonts w:ascii="Times New Roman" w:hAnsi="Times New Roman" w:cs="Times New Roman"/>
          <w:sz w:val="28"/>
        </w:rPr>
        <w:t>. При личном обращении заявителя в ГИМС МЧС России срок предоставления государственной услуги начинает исчисляться с момента регистрации заявления и приема документов, необходимых для предоставления государственной услуги, при личном обращении заявителя в ГИМС МЧС России и составляет 12 часов рабочего времени.</w:t>
      </w:r>
    </w:p>
    <w:p w:rsidR="00A85E3F" w:rsidRPr="00A85E3F" w:rsidRDefault="00A85E3F" w:rsidP="00A85E3F">
      <w:pPr>
        <w:pStyle w:val="ConsPlu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A85E3F">
        <w:rPr>
          <w:rFonts w:ascii="Times New Roman" w:hAnsi="Times New Roman" w:cs="Times New Roman"/>
          <w:sz w:val="28"/>
        </w:rPr>
        <w:t>. В срок предоставления государственной услуги не включается время, затрачиваемое на переходы (переезды) заявителя к местам проведения административных процедур, предусмотренных настоящим Административным регламентом.</w:t>
      </w:r>
    </w:p>
    <w:p w:rsidR="002740E9" w:rsidRPr="002740E9" w:rsidRDefault="002740E9" w:rsidP="00A85E3F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2740E9">
        <w:rPr>
          <w:rFonts w:ascii="Times New Roman" w:hAnsi="Times New Roman" w:cs="Times New Roman"/>
          <w:b/>
          <w:sz w:val="28"/>
        </w:rPr>
        <w:t>Результатом предоставления государственной услуги является</w:t>
      </w:r>
    </w:p>
    <w:p w:rsidR="00AE6EF3" w:rsidRPr="00AE6EF3" w:rsidRDefault="00AE6EF3" w:rsidP="00AE6EF3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1.</w:t>
      </w:r>
      <w:r w:rsidRPr="00AE6EF3">
        <w:rPr>
          <w:rFonts w:ascii="Times New Roman" w:hAnsi="Times New Roman" w:cs="Times New Roman"/>
          <w:b w:val="0"/>
          <w:sz w:val="28"/>
        </w:rPr>
        <w:t xml:space="preserve"> при государственной регистрации маломерного судна и (или) права собственности на маломерное судно - формирование регистрационной записи о государственной регистрации маломерного судна и (или) права собственности на маломерное судно;</w:t>
      </w:r>
    </w:p>
    <w:p w:rsidR="00AE6EF3" w:rsidRPr="00AE6EF3" w:rsidRDefault="00AE6EF3" w:rsidP="00AE6EF3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2.</w:t>
      </w:r>
      <w:r w:rsidRPr="00AE6EF3">
        <w:rPr>
          <w:rFonts w:ascii="Times New Roman" w:hAnsi="Times New Roman" w:cs="Times New Roman"/>
          <w:b w:val="0"/>
          <w:sz w:val="28"/>
        </w:rPr>
        <w:t xml:space="preserve"> при внесении изменений в реестр маломерных судов  - внесение измен</w:t>
      </w:r>
      <w:r>
        <w:rPr>
          <w:rFonts w:ascii="Times New Roman" w:hAnsi="Times New Roman" w:cs="Times New Roman"/>
          <w:b w:val="0"/>
          <w:sz w:val="28"/>
        </w:rPr>
        <w:t>ений в реестр маломерных судов;</w:t>
      </w:r>
    </w:p>
    <w:p w:rsidR="00AE6EF3" w:rsidRPr="00AE6EF3" w:rsidRDefault="00AE6EF3" w:rsidP="00AE6EF3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3.</w:t>
      </w:r>
      <w:r w:rsidRPr="00AE6EF3">
        <w:rPr>
          <w:rFonts w:ascii="Times New Roman" w:hAnsi="Times New Roman" w:cs="Times New Roman"/>
          <w:b w:val="0"/>
          <w:sz w:val="28"/>
        </w:rPr>
        <w:t xml:space="preserve"> при государственной регистрации ограничений (обременении) прав на маломерное судно - внесение в реестр маломерных судов сведений об установлении ограничения (обременения) прав на маломерное судно;</w:t>
      </w:r>
    </w:p>
    <w:p w:rsidR="00AE6EF3" w:rsidRPr="00AE6EF3" w:rsidRDefault="00AE6EF3" w:rsidP="00AE6EF3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4.</w:t>
      </w:r>
      <w:r w:rsidRPr="00AE6EF3">
        <w:rPr>
          <w:rFonts w:ascii="Times New Roman" w:hAnsi="Times New Roman" w:cs="Times New Roman"/>
          <w:b w:val="0"/>
          <w:sz w:val="28"/>
        </w:rPr>
        <w:t xml:space="preserve"> при исключении маломерного судна из реестра маломерных судов - внесение в реестр маломерных судов сведений об исключении маломерного судна из реестра маломерных судов;</w:t>
      </w:r>
    </w:p>
    <w:p w:rsidR="00AE6EF3" w:rsidRPr="00AE6EF3" w:rsidRDefault="00AE6EF3" w:rsidP="00AE6EF3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5.</w:t>
      </w:r>
      <w:r w:rsidRPr="00AE6EF3">
        <w:rPr>
          <w:rFonts w:ascii="Times New Roman" w:hAnsi="Times New Roman" w:cs="Times New Roman"/>
          <w:b w:val="0"/>
          <w:sz w:val="28"/>
        </w:rPr>
        <w:t xml:space="preserve"> при запросе выписки (информации) из реестра маломерных судов - формирование выписки (информации) из реестра маломерных судов;</w:t>
      </w:r>
    </w:p>
    <w:p w:rsidR="00E7297F" w:rsidRPr="00AE6EF3" w:rsidRDefault="00AE6EF3" w:rsidP="00AE6EF3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</w:rPr>
      </w:pPr>
      <w:proofErr w:type="gramStart"/>
      <w:r>
        <w:rPr>
          <w:rFonts w:ascii="Times New Roman" w:hAnsi="Times New Roman" w:cs="Times New Roman"/>
          <w:b w:val="0"/>
          <w:sz w:val="28"/>
        </w:rPr>
        <w:t>6.</w:t>
      </w:r>
      <w:r w:rsidRPr="00AE6EF3">
        <w:rPr>
          <w:rFonts w:ascii="Times New Roman" w:hAnsi="Times New Roman" w:cs="Times New Roman"/>
          <w:b w:val="0"/>
          <w:sz w:val="28"/>
        </w:rPr>
        <w:t xml:space="preserve"> при запросе о повторном направлении в электронном виде документа (документов), являющегося (являющихся) результатом предоставления государственной услуги, - повторное направление в электронном виде документа (документов), являющегося (являющихся) результатом предоставления государственной услуги.</w:t>
      </w:r>
      <w:proofErr w:type="gramEnd"/>
    </w:p>
    <w:p w:rsidR="00FE393B" w:rsidRDefault="00FE393B" w:rsidP="00AE6EF3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</w:p>
    <w:p w:rsidR="00FE393B" w:rsidRDefault="00FE393B" w:rsidP="00AE6EF3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</w:p>
    <w:p w:rsidR="00FE393B" w:rsidRDefault="00FE393B" w:rsidP="00AE6EF3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</w:p>
    <w:p w:rsidR="00FE393B" w:rsidRDefault="00FE393B" w:rsidP="00AE6EF3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</w:p>
    <w:p w:rsidR="00FE393B" w:rsidRDefault="00FE393B" w:rsidP="00AE6EF3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</w:p>
    <w:p w:rsidR="00FE393B" w:rsidRDefault="00FE393B" w:rsidP="00AE6EF3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</w:p>
    <w:p w:rsidR="00FE393B" w:rsidRDefault="00FE393B" w:rsidP="00AE6EF3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</w:p>
    <w:p w:rsidR="00FE393B" w:rsidRDefault="00FE393B" w:rsidP="00AE6EF3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</w:p>
    <w:p w:rsidR="00FE393B" w:rsidRDefault="00FE393B" w:rsidP="00AE6EF3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</w:p>
    <w:p w:rsidR="002740E9" w:rsidRPr="002740E9" w:rsidRDefault="002740E9" w:rsidP="00AE6EF3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2740E9">
        <w:rPr>
          <w:rFonts w:ascii="Times New Roman" w:hAnsi="Times New Roman" w:cs="Times New Roman"/>
          <w:sz w:val="28"/>
        </w:rPr>
        <w:t>Исчерпывающий перечень оснований</w:t>
      </w:r>
    </w:p>
    <w:p w:rsidR="002740E9" w:rsidRPr="002740E9" w:rsidRDefault="002740E9" w:rsidP="00AE6EF3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2740E9">
        <w:rPr>
          <w:rFonts w:ascii="Times New Roman" w:hAnsi="Times New Roman" w:cs="Times New Roman"/>
          <w:sz w:val="28"/>
        </w:rPr>
        <w:t>отказа в предоставлении государственной услуги</w:t>
      </w:r>
    </w:p>
    <w:p w:rsidR="00945044" w:rsidRPr="00945044" w:rsidRDefault="00945044" w:rsidP="009450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45044">
        <w:rPr>
          <w:rFonts w:ascii="Times New Roman" w:hAnsi="Times New Roman" w:cs="Times New Roman"/>
          <w:sz w:val="28"/>
          <w:szCs w:val="28"/>
        </w:rPr>
        <w:t xml:space="preserve"> неуплата заявителем государственной пошлины;</w:t>
      </w:r>
    </w:p>
    <w:p w:rsidR="00945044" w:rsidRPr="00945044" w:rsidRDefault="00945044" w:rsidP="009450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45044">
        <w:rPr>
          <w:rFonts w:ascii="Times New Roman" w:hAnsi="Times New Roman" w:cs="Times New Roman"/>
          <w:sz w:val="28"/>
          <w:szCs w:val="28"/>
        </w:rPr>
        <w:t xml:space="preserve"> участие в осмотре маломерного судна неуполномоченного лица;</w:t>
      </w:r>
    </w:p>
    <w:p w:rsidR="00945044" w:rsidRPr="00945044" w:rsidRDefault="00945044" w:rsidP="009450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450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044">
        <w:rPr>
          <w:rFonts w:ascii="Times New Roman" w:hAnsi="Times New Roman" w:cs="Times New Roman"/>
          <w:sz w:val="28"/>
          <w:szCs w:val="28"/>
        </w:rPr>
        <w:t>неисключение</w:t>
      </w:r>
      <w:proofErr w:type="spellEnd"/>
      <w:r w:rsidRPr="00945044">
        <w:rPr>
          <w:rFonts w:ascii="Times New Roman" w:hAnsi="Times New Roman" w:cs="Times New Roman"/>
          <w:sz w:val="28"/>
          <w:szCs w:val="28"/>
        </w:rPr>
        <w:t xml:space="preserve"> маломерного судна из прежнего реестра судов, на учете в котором оно находилось ранее;</w:t>
      </w:r>
    </w:p>
    <w:p w:rsidR="00945044" w:rsidRPr="00945044" w:rsidRDefault="00945044" w:rsidP="009450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9450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044">
        <w:rPr>
          <w:rFonts w:ascii="Times New Roman" w:hAnsi="Times New Roman" w:cs="Times New Roman"/>
          <w:sz w:val="28"/>
          <w:szCs w:val="28"/>
        </w:rPr>
        <w:t>представленение</w:t>
      </w:r>
      <w:proofErr w:type="spellEnd"/>
      <w:r w:rsidRPr="00945044">
        <w:rPr>
          <w:rFonts w:ascii="Times New Roman" w:hAnsi="Times New Roman" w:cs="Times New Roman"/>
          <w:sz w:val="28"/>
          <w:szCs w:val="28"/>
        </w:rPr>
        <w:t xml:space="preserve"> документов, не соответствующих требованиям, предусмотренным законодательством Российской Федерации;</w:t>
      </w:r>
    </w:p>
    <w:p w:rsidR="00945044" w:rsidRPr="00945044" w:rsidRDefault="00945044" w:rsidP="009450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945044">
        <w:rPr>
          <w:rFonts w:ascii="Times New Roman" w:hAnsi="Times New Roman" w:cs="Times New Roman"/>
          <w:sz w:val="28"/>
          <w:szCs w:val="28"/>
        </w:rPr>
        <w:t xml:space="preserve"> правоустанавливающий документ на маломерное судно выдан лицом, не уполномоченным на распоряжение правами на маломерное судно;</w:t>
      </w:r>
    </w:p>
    <w:p w:rsidR="00945044" w:rsidRPr="00945044" w:rsidRDefault="00945044" w:rsidP="009450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945044">
        <w:rPr>
          <w:rFonts w:ascii="Times New Roman" w:hAnsi="Times New Roman" w:cs="Times New Roman"/>
          <w:sz w:val="28"/>
          <w:szCs w:val="28"/>
        </w:rPr>
        <w:t xml:space="preserve"> правоустанавливающий документ на маломерное судно свидетельствует об отсутствии у заявителя прав на маломерное судно;</w:t>
      </w:r>
    </w:p>
    <w:p w:rsidR="00945044" w:rsidRPr="00945044" w:rsidRDefault="00945044" w:rsidP="009450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945044">
        <w:rPr>
          <w:rFonts w:ascii="Times New Roman" w:hAnsi="Times New Roman" w:cs="Times New Roman"/>
          <w:sz w:val="28"/>
          <w:szCs w:val="28"/>
        </w:rPr>
        <w:t xml:space="preserve"> права на маломерное судно и сделки с маломерным судном, о государственной регистрации которых просит заявитель, не являются правами и сделками, подлежащими государственной регистрации в соответствии с законодательством Российской Федерации;</w:t>
      </w:r>
    </w:p>
    <w:p w:rsidR="00945044" w:rsidRPr="00945044" w:rsidRDefault="00945044" w:rsidP="009450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945044">
        <w:rPr>
          <w:rFonts w:ascii="Times New Roman" w:hAnsi="Times New Roman" w:cs="Times New Roman"/>
          <w:sz w:val="28"/>
          <w:szCs w:val="28"/>
        </w:rPr>
        <w:t xml:space="preserve"> наличие противоречий между заявленными правами и уже зарегистрированными правами;</w:t>
      </w:r>
    </w:p>
    <w:p w:rsidR="00945044" w:rsidRPr="00945044" w:rsidRDefault="00945044" w:rsidP="009450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945044">
        <w:rPr>
          <w:rFonts w:ascii="Times New Roman" w:hAnsi="Times New Roman" w:cs="Times New Roman"/>
          <w:sz w:val="28"/>
          <w:szCs w:val="28"/>
        </w:rPr>
        <w:t xml:space="preserve"> наличие запретов и ограничений на совершение регистрационных действий в отношении маломерного судна, наложенных в соответствии с законодательством Российской Федерации;</w:t>
      </w:r>
    </w:p>
    <w:p w:rsidR="00945044" w:rsidRPr="00945044" w:rsidRDefault="00945044" w:rsidP="009450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945044">
        <w:rPr>
          <w:rFonts w:ascii="Times New Roman" w:hAnsi="Times New Roman" w:cs="Times New Roman"/>
          <w:sz w:val="28"/>
          <w:szCs w:val="28"/>
        </w:rPr>
        <w:t xml:space="preserve"> подача документов на маломерное судно, находящееся в розыске, в отношении которого в реестре маломерных судов имеется соответствующая отметка;</w:t>
      </w:r>
    </w:p>
    <w:p w:rsidR="00945044" w:rsidRPr="00945044" w:rsidRDefault="00945044" w:rsidP="009450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5044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5044">
        <w:rPr>
          <w:rFonts w:ascii="Times New Roman" w:hAnsi="Times New Roman" w:cs="Times New Roman"/>
          <w:sz w:val="28"/>
          <w:szCs w:val="28"/>
        </w:rPr>
        <w:t xml:space="preserve"> несоответствие фактических данных о маломерном судне сведениям, указанным в представленных документах;</w:t>
      </w:r>
    </w:p>
    <w:p w:rsidR="00945044" w:rsidRPr="00945044" w:rsidRDefault="00945044" w:rsidP="009450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5044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5044">
        <w:rPr>
          <w:rFonts w:ascii="Times New Roman" w:hAnsi="Times New Roman" w:cs="Times New Roman"/>
          <w:sz w:val="28"/>
          <w:szCs w:val="28"/>
        </w:rPr>
        <w:t xml:space="preserve"> представление заявителем документов, являющихся утраченными или похищенными;</w:t>
      </w:r>
    </w:p>
    <w:p w:rsidR="002740E9" w:rsidRPr="00945044" w:rsidRDefault="00945044" w:rsidP="009450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5044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45044">
        <w:rPr>
          <w:rFonts w:ascii="Times New Roman" w:hAnsi="Times New Roman" w:cs="Times New Roman"/>
          <w:sz w:val="28"/>
          <w:szCs w:val="28"/>
        </w:rPr>
        <w:t xml:space="preserve"> неявка заявителя в ГИМС МЧС России в срок, превышающий 30 календарных дней с назначенной для проведения осмотра маломерного судна даты.</w:t>
      </w:r>
    </w:p>
    <w:p w:rsidR="009F558F" w:rsidRPr="00945044" w:rsidRDefault="009F558F" w:rsidP="00945044">
      <w:pPr>
        <w:spacing w:after="0" w:line="240" w:lineRule="auto"/>
        <w:rPr>
          <w:sz w:val="28"/>
          <w:szCs w:val="28"/>
        </w:rPr>
      </w:pPr>
    </w:p>
    <w:sectPr w:rsidR="009F558F" w:rsidRPr="00945044" w:rsidSect="002740E9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061"/>
    <w:rsid w:val="001E641A"/>
    <w:rsid w:val="002740E9"/>
    <w:rsid w:val="002C28A5"/>
    <w:rsid w:val="00666E77"/>
    <w:rsid w:val="00713061"/>
    <w:rsid w:val="00945044"/>
    <w:rsid w:val="0097505F"/>
    <w:rsid w:val="009F558F"/>
    <w:rsid w:val="00A85E3F"/>
    <w:rsid w:val="00AE6EF3"/>
    <w:rsid w:val="00E7297F"/>
    <w:rsid w:val="00ED11B5"/>
    <w:rsid w:val="00FE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740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740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40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740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740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40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ГорячевскийАИ</dc:creator>
  <cp:keywords/>
  <dc:description/>
  <cp:lastModifiedBy>ГорячевскийАИ</cp:lastModifiedBy>
  <cp:revision>6</cp:revision>
  <dcterms:created xsi:type="dcterms:W3CDTF">2022-02-10T08:51:00Z</dcterms:created>
  <dcterms:modified xsi:type="dcterms:W3CDTF">2022-02-28T09:47:00Z</dcterms:modified>
</cp:coreProperties>
</file>